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e1e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ПОРЯДОК ПРЕДУПРЕЖДЕНИЯ И ПРЕДОТВРАЩЕНИЯ БИОЛОГИЧЕСКИХ УГРОЗ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e1e1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1e1e1e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e1e1e"/>
          <w:sz w:val="28"/>
          <w:szCs w:val="28"/>
          <w:rtl w:val="0"/>
        </w:rPr>
        <w:t xml:space="preserve">Глава 1. Общие положения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Настоящий порядок предупреждения и предотвращения биологических угроз (далее – Порядок), разработан в соответствии с п.2 статьи 5 Закона Кыргызской Республики от 23 января 2025 года № 25 "О биологической безопасности в Кыргызской Республики" и определяет порядок обеспечения биологической защиты.</w:t>
      </w:r>
    </w:p>
    <w:p w:rsidR="00000000" w:rsidDel="00000000" w:rsidP="00000000" w:rsidRDefault="00000000" w:rsidRPr="00000000" w14:paraId="00000005">
      <w:pPr>
        <w:shd w:fill="ffffff" w:val="clear"/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e1e1e"/>
          <w:sz w:val="28"/>
          <w:szCs w:val="28"/>
          <w:rtl w:val="0"/>
        </w:rPr>
        <w:t xml:space="preserve">Глава 2. Используемые 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ермины и определения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Биологическая угроза или биологическая опасность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это антропогенная или природная ситуация, при которой создается угроза для жизни и/или жизнедеятельности человека и/или животных, вызванная негативным воздействием биологических патогенов любого уровня и происхождения (от прионов и микроорганизмов до многоклеточных паразитов), создающих опасность в медико-социальной, технологической, сельскохозяйственной и коммунальной сферах;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Биологическая безопасность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состояние защищенности человека и окружающей среды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 (атмосферного воздуха, поверхностных и подземных вод, земной поверхности и почвенного слоя, растительного и животного мира и иных организмов) от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воздействия патогенных биологических агентов и/или продуктов современной биотехнологии, обеспечиваемое путем реализации системы политических, правовых, экономических, технологических, биозащитных и иных мер;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Биологическая защита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комплекс мер по обеспечению биологической безопасности, направленных на обеспечение контроля, учета и защиты биологических материалов и/или оборудования, навыков и данных, связанных с их обработкой для предотвращения несанкционированного доступа к ним, потери, кражи, неправильного использования, утечки или высвобождения;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Биологическое оружие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патогенные микроорганизмы или их споры, вирусы, бактериальные токсины, заражающие людей и животных, предназначенные для массового поражения живой силы и населения противника, сельскохозяйственных животных, посевов сельскохозяйственных культур, заражения продовольствия и источников воды, а также порчи некоторых видов военного снаряжения и военных материалов. Биологическое оружие включает также средства доставки патогенных микроорганизмов животных переносчиков;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Биологический риск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сочетание вероятности возникновения вредного воздействия и степени вредного воздействия на человека и/или окружающую среду в тех случаях, когда источником такого воздействия является патогенный биологический агент и/или продукт современной биотехнологии;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7"/>
          <w:szCs w:val="27"/>
          <w:rtl w:val="0"/>
        </w:rPr>
        <w:t xml:space="preserve">Биологическая угроза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- наличие опасных биологических факторов,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формирующих неприемлемый биологический риск, способный привести к возникновению и/или распространению массовых болезней (эпидемий, эпизоотий, эпифитотий и отравлений), ухудшению ситуации в области биологической безопасности и/или перерастанию ее в чрезвычайную ситуацию биологического характера;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Источник биологической опасности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объект окружающей среды, являющийся резервуаром патогенных биологических агентов, в том числе занесенных на территорию Кыргызской Республики извне, или находящийся на объектах, предназначенных для выполнения работ с патогенными биологическими агентами, или возникший в рамках оказания медицинской помощи или осуществления ветеринарной деятельности, или созданный в результате отдельных видов деятельности, в том числе бесконтрольного использования генетических материалов;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Мониторинг биологических рисков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выявление, анализ, прогнозирование биологических рисков, их оценка и ранжирование на основе единых критериев;</w:t>
      </w:r>
    </w:p>
    <w:p w:rsidR="00000000" w:rsidDel="00000000" w:rsidP="00000000" w:rsidRDefault="00000000" w:rsidRPr="00000000" w14:paraId="0000000E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8"/>
          <w:szCs w:val="28"/>
          <w:highlight w:val="white"/>
          <w:rtl w:val="0"/>
        </w:rPr>
        <w:t xml:space="preserve">Оценка биологических рисков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процесс оценки риска, обусловленного биологической опасностью, осуществляемый с учетом адекватности любых существующих механизмов контроля, а также включающий принятие решений о приемлемости данного биологического риска;</w:t>
      </w:r>
    </w:p>
    <w:p w:rsidR="00000000" w:rsidDel="00000000" w:rsidP="00000000" w:rsidRDefault="00000000" w:rsidRPr="00000000" w14:paraId="0000000F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f1115"/>
          <w:sz w:val="28"/>
          <w:szCs w:val="28"/>
          <w:highlight w:val="white"/>
          <w:rtl w:val="0"/>
        </w:rPr>
        <w:t xml:space="preserve">Обращение с патогенными биологическими агентами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 – процессы (стадии) работы с патогенными биологическими агентами, непосредственно направленные на выделение (обнаружение), разработку (создание), производство (изготовление), оборот (в том числе ввоз (вывоз), хранение, транспортировку) патогенных биологических агентов в целях их исследования, уничтожения и (или) разработки иммунобиологических препаратов;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64c5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72f"/>
          <w:sz w:val="28"/>
          <w:szCs w:val="28"/>
          <w:rtl w:val="0"/>
        </w:rPr>
        <w:t xml:space="preserve">Патогенные биологические агенты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72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64c55"/>
          <w:sz w:val="28"/>
          <w:szCs w:val="28"/>
          <w:rtl w:val="0"/>
        </w:rPr>
        <w:t xml:space="preserve">(далее - патогены) - микроорганизмы, вирусы, белковоподобные инфекционные частицы (прионы), яды биологического происхождения (токсины) и иные биологические агенты, в том числе созданные в результате генетических манипуляций, применения технологий синтетической биологии и другой направленной деятельности, способные вызывать патологический процесс в организме человека, животного или в растениях,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ухудшение качества продовольствия, оборудования, припасов или других материалов и неблагоприятное изменение окружающей среды,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64c55"/>
          <w:sz w:val="28"/>
          <w:szCs w:val="28"/>
          <w:rtl w:val="0"/>
        </w:rPr>
        <w:t xml:space="preserve">а также биологические материалы, в которых могут содержаться перечисленные патогены.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464c5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72f"/>
          <w:sz w:val="28"/>
          <w:szCs w:val="28"/>
          <w:rtl w:val="0"/>
        </w:rPr>
        <w:t xml:space="preserve">Патогенные микроорганизмы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72f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64c55"/>
          <w:sz w:val="28"/>
          <w:szCs w:val="28"/>
          <w:rtl w:val="0"/>
        </w:rPr>
        <w:t xml:space="preserve">- микроорганизмы (бактерии, археи, грибы, простейшие, микроводоросли, вирусы, прионы), способные вызывать патологический процесс в организме человека, животного или в растениях;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72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Потенциально опасный биологический объект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объекты использования, производства, переработки, хранения, эксплуатации, транспортировки или утилизации патогенных биологических агентов и/или продуктов современной биотехнологии;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2272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Продукт современной биотехнологии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продукт использования живых организмов, их систем или продуктов их жизнедеятельности для решения технологических задач, а также возможности создания живых организмов с необходимыми свойствами методом генной инженерии;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Трансграничное перемещение биологических агентов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перевозка биологических агентов с территории одного государства на территорию сопредельных стран или их транзит.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72f"/>
          <w:sz w:val="28"/>
          <w:szCs w:val="28"/>
          <w:u w:val="none"/>
          <w:shd w:fill="auto" w:val="clear"/>
          <w:vertAlign w:val="baseline"/>
          <w:rtl w:val="0"/>
        </w:rPr>
        <w:t xml:space="preserve">Глава 3. Основные биологические угрозы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воздействие природных, техногенных, военных ситуаций на потенциально опасные биологические объекты;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естественное изменение генотипа и фенотипа патогенов, в том числе их резистентности, а также свойств и мест обитания их переносчиков;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искусственное проектирование и создание патогенов с помощью биотехнологий и генной инженерии;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несанкционированное обращение и доступ к патогенным биологическим агентам и их трансграничное перемещение;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возникновение и распространение новых инфекций, занос и распространение редких и/или ранее не встречавшихся на территории КР инфекционных и паразитарных болезней, возникновение и распространение природно-очаговых, возвращающихся и спонтанных инфекций;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превышение среднестатистического уровня заболеваемости человека и/или животных и растений отдельными видами инфекционных (в том числе особо опасных, карантинных) заболеваний;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распространение инфекций, связанных с оказанием медицинской помощи, и инфекций, связанных с осуществлением ветеринарной деятельности, а также возможность возникновения профессиональных заболеваний вследствие выполнения работ с использованием патогенов;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инфицирование людей и окружающей среды при обращении с патогенными биологическими агентами;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патогенных биологических агентов и/или продуктов современной биотехнологии в качестве биологического оружия;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возникновение аварий, осуществление террористических актов и (или) диверсий на объектах, где находятся источники биологической угрозы (опасности) и (или) проводятся работы с использованием патогенов, применение биологических технологий и иных смежных технологий для разработки, производства и использования патогенов в качестве биологического оружия, а также бесконтрольное осуществление опасной техногенной деятельности, в том числе с использованием генно-инженерных технологий;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передача патогенных биологических агентов и/или продуктов современной биотехнологии трансграничным путем.</w:t>
      </w:r>
    </w:p>
    <w:p w:rsidR="00000000" w:rsidDel="00000000" w:rsidP="00000000" w:rsidRDefault="00000000" w:rsidRPr="00000000" w14:paraId="00000021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4. Уровни биологической опасности:</w:t>
      </w:r>
    </w:p>
    <w:p w:rsidR="00000000" w:rsidDel="00000000" w:rsidP="00000000" w:rsidRDefault="00000000" w:rsidRPr="00000000" w14:paraId="00000023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1) низкий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и не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p w:rsidR="00000000" w:rsidDel="00000000" w:rsidP="00000000" w:rsidRDefault="00000000" w:rsidRPr="00000000" w14:paraId="00000024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2) средний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с минимальным распространением от инфицированного организма к здоровому либо легко распространяющиеся от инфицированного организма к здоровому, в отношении которых доступны эффективные средства и способы лечения и профилактики, включая вакцины;</w:t>
      </w:r>
    </w:p>
    <w:p w:rsidR="00000000" w:rsidDel="00000000" w:rsidP="00000000" w:rsidRDefault="00000000" w:rsidRPr="00000000" w14:paraId="00000025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3) высокий уровень биологического риска – экологическая ситуация, сложившаяся в результате стихийного бедствия, крупной аварии или катастрофы, разрушения потенциально опасного биологического объекта, способная вызвать инфекционные и (или) паразитарные заболевания людей, животных и растений легко распространяющиеся от инфицированного организма к здоровому, в том числе в отношении которых отсутствуют вакцины и эффективные средства терапии;</w:t>
      </w:r>
    </w:p>
    <w:p w:rsidR="00000000" w:rsidDel="00000000" w:rsidP="00000000" w:rsidRDefault="00000000" w:rsidRPr="00000000" w14:paraId="00000026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4) допустимый уровень биологического риска –состояние при котором исключаются низкие, средние и высокие уровни биологических рисков в условиях возникновения экологических ситуаций природного и техногенного характера, применения противником современных средств поражения с обеспечением мер безопасности по защите населения и охраны отдельных компонентов природной среды от воздействия опасных биологических факторов.</w:t>
      </w:r>
    </w:p>
    <w:p w:rsidR="00000000" w:rsidDel="00000000" w:rsidP="00000000" w:rsidRDefault="00000000" w:rsidRPr="00000000" w14:paraId="00000027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Критерии отнесения биологических угроз к соответствующим уровням опасности утверждаются Министерством здравоохранения Кыргызской Республики.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8"/>
          <w:szCs w:val="28"/>
          <w:rtl w:val="0"/>
        </w:rPr>
        <w:t xml:space="preserve">Глава 5. Комплекс мер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предупреждению и предотвращению биологических угроз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Порядок предупреждения и предотвращения биологических угроз включает комплекс мер: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Биологический мониторинг и оценка рисков - постоянное отслеживание состояния биологической среды для прогнозирования возможных угроз. 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ценка рисков возникновения различных угроз и чрезвычайных ситуаций, своевременное и достоверное прогнозирование вероятности их возникновения, зоны и масштабов, размеров площади их распространения, возможных длительных вторичных последствий, временных интервалов или их определенных совокупностей;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наблюдения и лабораторного контроля за загрязнением (заражением) окружающей среды (открытых водоемов, воздуха, почвы растительности), продуктов питания, пищевого сырья, фуража и воды радиоактивными, отравляющими и сильнодействующими ядовитыми веществами, биологическими (бактериологическими) и другими средствами, а также для контроля за возникновением эпидемий, эпизоотий, эпифитотий и других инфекционных заболеваний создается сеть наблюдения и лабораторного контроля гражданской защиты (далее – СНЛК ГЗ) в Кыргызской Республике. В состав СНЛК ГЗ входят центры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001d35"/>
          <w:sz w:val="28"/>
          <w:szCs w:val="28"/>
          <w:highlight w:val="white"/>
          <w:rtl w:val="0"/>
        </w:rPr>
        <w:t xml:space="preserve">профилактики заболеваний и государственного санитарно-эпидемиологического надзора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ветеринарные лаборатории и станции, агрохимические лаборатории, лаборатории по аналитическому контролю окружающей среды, посты радиационного и химического наблюдения, а также объектовые лаборатории и другие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Защитные меры - применение индивидуальных и коллективных средств защиты. К индивидуальной защите относятся: применение средств индивидуальной защиты (СИЗ) органов дыхания (респираторы, маски, противогазы), зрения (защитные очки, лицевые щитки), кожных покровов (комбинезоны, защитные костюмы, халаты, защитные кремы и мази).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Коллективные средства защиты от биологических угроз включают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защитные сооружения (убежища, укрытия, ограждения) и инженерно-технические решения (системы фильтрации и вентиляции воздуха, дезактивационные и дезинфекционные системы). К защитным мерам также относится вакцинация и использование сывороток, для выработки индивидуального и коллективного иммунитета. Приоритет отдается коллективной защите, 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индивидуальная используется, когда коллективная невозможна или недостаточна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Изоляционно-ограничительные меры — комплекс мер, направленных на предупреждение заноса и распространения инфекционных заболеваний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. Они включают выявление, сортировку и изоляцию больных, медицинское наблюдение за контактировавшими лицами, карантин или обсервацию, эвакуацию, а также дезинфекцию и другие санитарные меры.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Обеспечение биологической безопасности микробиологических лабораторий, контроль за патогенами и предотвращение аварий и терактов на объектах являющихся потенциальными источниками биологической опасности.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Основные меры включают классификацию объектов по уровням риска, контроль проектирования и строительства лабораторий, использование соответствующего оборудования и технологий, обучение персонала, контроль и учет биологических агентов и токсинов внутри лаборатории, а также физическую охрану и контроль доступа к объекту, биологическим материалам и информации.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Меры реагирования при ЧС - ввод в действие специальных планов и сил для ликвидации последствий биологической чрезвычайной ситуации; использование технических средств биологической разведки для обнаружения опасных агентов; использование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специальных подвижных и перевозимых средств (бронированные машины, специальные палатки),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оповещение населения и персонала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о необходимости принять меры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Создание, контроль и оперативное управление государственными резервами (медикаменты, оборудование). Г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осударственные резервы создаются для мобилизационных нужд, обеспечения первоочередных работ при ликвидации последствий ЧС, а также для других стратегических целей. Номенклатура и объемы резервов, в том числе медицинского имущества, определяются исходя из прогнозируемых видов и масштабов ЧС и других плановых заданий.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Структура системы государственного резерва и порядок управления определяются Правительством Кыргызской Республики. Учет, контроль за созданием, хранением, использованием и восполнением материальных ресурсов осуществляет орган, который эти резервы создал.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9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Научные исследования в области биологической безопасности. Основные направления исследований: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hd w:fill="ffffff" w:val="clear"/>
        <w:spacing w:after="0" w:line="240" w:lineRule="auto"/>
        <w:ind w:left="360" w:hanging="360"/>
        <w:jc w:val="both"/>
        <w:rPr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Разработка методов обнаружения и идентификации - исследования направлены на создание быстрых и точных методов для обнаружения опасных патогенов, токсинов и инвазивных видов в различных средах (вода, почва, пищевые продукты).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hd w:fill="ffffff" w:val="clear"/>
        <w:spacing w:after="0" w:line="240" w:lineRule="auto"/>
        <w:ind w:left="360" w:hanging="360"/>
        <w:jc w:val="both"/>
        <w:rPr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Оценка рисков - исследования по оценке потенциального воздействия различных биологических агентов, включая генетически модифицированные организмы и новые вирусы, на окружающую среду и здоровье человека.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hd w:fill="ffffff" w:val="clear"/>
        <w:spacing w:after="0" w:line="240" w:lineRule="auto"/>
        <w:ind w:left="360" w:hanging="360"/>
        <w:jc w:val="both"/>
        <w:rPr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Разработка технологий защиты - создание новых вакцин, противовирусных препаратов, антибиотиков и методов дезинфекции для борьбы с инфекционными заболеваниями.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hd w:fill="ffffff" w:val="clear"/>
        <w:spacing w:after="0" w:line="240" w:lineRule="auto"/>
        <w:ind w:left="360" w:hanging="360"/>
        <w:jc w:val="both"/>
        <w:rPr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Мониторинг и контроль - исследования помогают разрабатывать системы мониторинга для отслеживания распространения опасных биологических агентов и инвазивных видов, а также для контроля их численности.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hd w:fill="ffffff" w:val="clear"/>
        <w:spacing w:after="0" w:line="240" w:lineRule="auto"/>
        <w:ind w:left="360" w:hanging="360"/>
        <w:jc w:val="both"/>
        <w:rPr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Анализ экологических рисков – изучение последствий внедрения чужеродных видов и генетически модифицированных организмов для сложившихся экосистем и биоразнообразия. 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6. Предупреждение и предотвращение биологических угроз, связанных с воздействием природных, техногенных, военных ситуаций на потенциально опасные биологические объекты</w:t>
      </w:r>
    </w:p>
    <w:p w:rsidR="00000000" w:rsidDel="00000000" w:rsidP="00000000" w:rsidRDefault="00000000" w:rsidRPr="00000000" w14:paraId="0000003A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Предупреждение и предотвращение биологических угроз включает в себя систему мер по защите от патогенов, которые могут попасть в окружающую среду в результате природных, техногенных или военных катастроф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Эти меры включают в себя: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Оценка рисков и мониторинг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Оценка вероятности возникновения биологической опасности, связанной с конкретным объектом, и постоянный мониторинг ситуации для своевременного выявления угроз.</w:t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Обеспечение безопасности объектов: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Технические и организационные меры, направленные на предотвращение случайных или преднамеренных выбросов биологических агентов. Это включает в себя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ведение реестра потенциально опасных биологических объектов; разработку паспортов антирисковых мер для каждого объекта,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контроль доступа, герметизацию помещений и систем вентиляции,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оснащение объектов системами аварийного энергоснабжения и температурного контроля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, а также использование средств индивидуальной защиты.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Разработка планов реагирования: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Разработка и регулярная отработка планов действий на случай возникновения чрезвычайной ситуации, включая ликвидацию последствий аварии или нападения, а также медицинскую помощь пострадавшим.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Учреждения должны иметь письменное описание процедур по готовности к биологической угрозе.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Гражданская оборона: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Комплекс мероприятий по подготовке и защите населения и материальных ценностей от опасностей, возникающих в результате военных конфликтов или чрезвычайных ситуаций природного и техногенного характера, включая биологические угрозы.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Международное сотрудничество: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Сотрудничество с другими странами и международными организациями для предотвращения распространения биологического оружия и контроля над ним, а также для обмена информацией и технологиями в области защиты от биологических угроз.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Подготовка населения: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Информирование и обучение населения правилам поведения в условиях биологической опасности, а также вакцинация и профилактика инфекционных заболеваний. </w:t>
      </w:r>
    </w:p>
    <w:p w:rsidR="00000000" w:rsidDel="00000000" w:rsidP="00000000" w:rsidRDefault="00000000" w:rsidRPr="00000000" w14:paraId="00000041">
      <w:pPr>
        <w:tabs>
          <w:tab w:val="left" w:leader="none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7. Предупреждение и предотвращение несанкционированного обращения и доступа к патогенным биологическим агентам 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Для предупреждения и предотвращения несанкционированного доступа к патогенным биологическим агентам необходимы меры контроля доступа, использование средств индивидуальной защиты и средств биологической безопасности, а также соблюдение строгих правил обращения с медицинскими отходами. Ключевые меры включают в себя: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доступа в лаборатории и другие зоны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работы с патогенами: Доступ в лаборатории и другие зоны, где работают с патогенами, должен быть строго ограничен только для уполномоченного персонала;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установление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single"/>
          <w:vertAlign w:val="baseline"/>
          <w:rtl w:val="0"/>
        </w:rPr>
        <w:t xml:space="preserve">трехуровневой системы контрол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я доступа к зонам хранения патогенных биологических агентов; внедрение системы учета и контроля движения патогенных биологических агентов; организация систем видеонаблюдения с архивом хранения не менее 90 суток. Трехуровневую систему контроля качества и безопасности хранения патогенных биологических агентов образуют: государственный контроль, ведомственный контроль и внутренний контроль;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Использование вытяжных шкафов и боксов биологической безопасности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Работа с патогенными агентами должна проводиться в сертифицированных боксах биологической безопасности, которые обеспечивают защиту оператора и окружающей среды.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Проверка оборудования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Все оборудование, используемое для работы с патогенами, должно регулярно проверяться и обслуживаться, чтобы гарантировать его надлежащую работоспособность.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и учет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строгий учет всех патогенных биологических агентов, их перемещений и использования, чтобы предотвратить утечку или несанкционированное использование.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Обучение персонала: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Весь персонал, работающий с патогенами, должен пройти специальное обучение по безопасным методам работы, а также по действиям в экстренных ситуациях.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краже биоматериалов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 расследованию привлекаются правоохранительные органы и органы национальной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8. Предупреждение и предотвращение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возникновения и распространение новых инфекций, заноса и распространения редких и/или ранее не встречавшихся на территории КР инфекционных и паразитарных болезней, возникновение и распространение природно-очаговых, возвращающихся и спонтанных инфекций;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Предотвращение и контроль возникновения и распространения инфекционных заболеваний, включая редкие и новые, осуществляется через систему мер, включающую:</w:t>
      </w:r>
    </w:p>
    <w:p w:rsidR="00000000" w:rsidDel="00000000" w:rsidP="00000000" w:rsidRDefault="00000000" w:rsidRPr="00000000" w14:paraId="0000004D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Эпидемиологический надзор и мониторинг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Постоянный мониторинг за появлением новых инфекций и их распространением, а также за вспышками уже известных болезней, в том числе природно-очаговых.</w:t>
      </w:r>
    </w:p>
    <w:p w:rsidR="00000000" w:rsidDel="00000000" w:rsidP="00000000" w:rsidRDefault="00000000" w:rsidRPr="00000000" w14:paraId="0000004E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Международное сотрудничество и обмен информацией: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Сотрудничество с международными организациями (ВОЗ, РПСМ) и другими странами для обмена информацией и координации действий.</w:t>
      </w:r>
    </w:p>
    <w:p w:rsidR="00000000" w:rsidDel="00000000" w:rsidP="00000000" w:rsidRDefault="00000000" w:rsidRPr="00000000" w14:paraId="0000004F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Контроль в пунктах пропуска: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На границе устанавливается специальный санитарный контроль для предотвращения ввоза инфекций из других стран.</w:t>
      </w:r>
    </w:p>
    <w:p w:rsidR="00000000" w:rsidDel="00000000" w:rsidP="00000000" w:rsidRDefault="00000000" w:rsidRPr="00000000" w14:paraId="00000050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Раннее выявление: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скрининг в пунктах пропуска на наличие инфекционных заболеваний (кашляющие, температурящие и др.).</w:t>
      </w:r>
    </w:p>
    <w:p w:rsidR="00000000" w:rsidDel="00000000" w:rsidP="00000000" w:rsidRDefault="00000000" w:rsidRPr="00000000" w14:paraId="00000051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Изоляция, карантин и ограничения: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При выявлении больного проводится его немедленная изоляция.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При обнаружении больного в самолете, автобусе, железнодорожном вагоне принимают меры для его временной изоляции в свободном отсеке или на заднем сиденье самолета, салона автобуса, в купе поезда до прибытия в ближайший пункт назначения по пути следования, где есть условия для его госпитализации и лечения.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В зависимости от ситуации устанавливаются карантинные и ограничительные меры.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КР или органа местного самоуправления, а также решением уполномоченных должностных лиц территориального органа исполнительной власти, структурных подразделений, в ведении которых находятся объекты обороны и иного специального назначения.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highlight w:val="white"/>
          <w:rtl w:val="0"/>
        </w:rPr>
        <w:t xml:space="preserve">Информирование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 больном в организации эпидемиологического надзора для согласования действий в рамках проведения первичных противоэпидемических мероприятий;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и информирование соответствующих служб для организации дальнейших действий.</w:t>
      </w:r>
    </w:p>
    <w:p w:rsidR="00000000" w:rsidDel="00000000" w:rsidP="00000000" w:rsidRDefault="00000000" w:rsidRPr="00000000" w14:paraId="00000053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Профилактика и дезинфекция: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Проводятся дезинфекция, дератизация (уничтожение грызунов) и дезинсекция (уничтожение насекомых) в соответствии с санитарно-эпидемиологическими требованиями и нормами.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Лабораторный потенциал: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обеспечение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забора биологического материала, хранение и транспортировку в лабораторию для идентификации/изучения патогена в соответствии с требованиями безопасности.</w:t>
      </w:r>
      <w:r w:rsidDel="00000000" w:rsidR="00000000" w:rsidRPr="00000000">
        <w:rPr>
          <w:rFonts w:ascii="Arial" w:cs="Arial" w:eastAsia="Arial" w:hAnsi="Arial"/>
          <w:color w:val="000000"/>
          <w:sz w:val="27"/>
          <w:szCs w:val="27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Поддержание и развитие лабораторных мощностей для диагностики новых и редких заболеваний.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Вакцинация и химиопрофилактика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обеспечение иммунопрофилактики лиц, совершающих международные поездки, с выдачей международного свидетельства о вакцинации или профилактике; Вакцинацию, меры профилактики проводят только с согласия лица (его опекуна), предварительно информированного о рисках для здоровья, связанного с поездкой, а также с вакцинацией или профилактикой.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Обучение и информирование: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Обучение населения и медицинских работников правилам профилактики инфекционных заболеваний.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hd w:fill="ffffff" w:val="clear"/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a0a0a"/>
          <w:sz w:val="28"/>
          <w:szCs w:val="28"/>
          <w:rtl w:val="0"/>
        </w:rPr>
        <w:t xml:space="preserve">Борьба с природными очагами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 Осуществление мер по борьбе с природными очагами инфекций, таких как грызуны и другие животные-переносчики.</w:t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Мероприятия по санитарной охране территории Кыргызской Республики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носят межведомственный характер, разрабатываются министерствами и органами, указанными в главе 17, и включаются в комплексные планы мероприятий по санитарной охране территории и утверждаются 1 раз в 5 лет органами исполнительной власти КР и местных органов самоуправления.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комплексных планах мероприятий по санитарной охране территории предусматривают проведение санитарно-профилактических мероприятий при благополучной эпидемиологической обстановке и в случае ее осложнения и санитарно-противоэпидемических (профилактических) мероприятий, включая ограничительные мероприятия (карантин), по локализации и ликвидации возникших эпидемических очагов инфекционных болезней. В комплексных планах мероприятий по санитарной охране территории предусматривают развертывание в эпидемическом очаге при необходимости противоэпидемической, лабораторной, госпитальной, профилактической служб, а также проведение мероприятий по ликвидации контаминации объектов окружающей среды.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Санитарную охрану территории Кыргызской Республики осуществляют в рамках единой системы готовности к Чрезвычайным ситуациям, диагностики, мониторинга и контроля возбудителей особо опасных, зоонозных, природно-очаговых инфекционных болезней, массовых неинфекционных болезней (отравлений) при осуществлении государственного санитарно-эпидемиологического надзора, санитарно-гигиенического мониторинга и ветеринарного мониторинга.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При возникновении Чрезвычайной ситуации, касающейся угрозы санитарно-эпидемиологическому благополучию населения страны, на первоначальном этапе организации выявления и ликвидации ЧС используется лабораторная база учреждений Департамента профилактики заболеваний и государственного санитарно-эпидемиологического надзора (далее ДПЗиГСЭН) и Республиканского центра профилактики и контроля особо опасных карантинных инфекций (РЦПиКООКИ), далее при необходимости возможно привлечение лабораторной базы других организаций здравоохранения и министерств.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Структура готовности органов и учреждений в рамках санитарной охраны территории КР определяется оперативными планами, в которых предусматривают на всех этапах функционирования формирование настороженности персонала в отношении болезней, чрезвычайных ситуаций, порядок их выявления на основе клинико-эпидемиологических признаков, введение схемы оповещения, проведение первичных противоэпидемических мероприятий, взятие материала от больных (умерших) и из объектов окружающей среды с использованием медицинского комплекта - универсальной укладки для забора материала от людей и из объектов окружающей среды для исследования на особо опасные инфекционные болезни. Перечень предметов универсальной укладки регламентируется нормативно-методическими документами.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Глава9. Предупреждение и предотвращение превышения среднестатистического уровня заболеваемости </w:t>
      </w:r>
    </w:p>
    <w:p w:rsidR="00000000" w:rsidDel="00000000" w:rsidP="00000000" w:rsidRDefault="00000000" w:rsidRPr="00000000" w14:paraId="0000005F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Предупреждение и предотвращение распространения инфекций включает в себя комплекс мер на разных уровнях: от первичной профилактики (гигиена, прививки, здоровый образ жизни) и санитарно-эпидемиологического надзора до карантинных мероприятий (изоляция очага, дезинфекция) при возникновении вспышек. Для контроля заболеваний животных и растений используются специальные санитарные правила и карантинные режимы, чтобы предотвратить экономический ущерб и вред окружающей среде.</w:t>
      </w:r>
    </w:p>
    <w:p w:rsidR="00000000" w:rsidDel="00000000" w:rsidP="00000000" w:rsidRDefault="00000000" w:rsidRPr="00000000" w14:paraId="00000060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Комплекс мер включает: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Эпидемиологический надзор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– система динамической оценки состояния и тенденций в развитии и распространении инфекционных заболеваний,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сбор, анализ и оценка данных эпидемиологической обстановки,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расчет фоновых уровней заболеваемости по нозологическим формам,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формулирование целей, принятие управленческих решений, их оформление, постановка задач исполнителям, организация и контроль их исполнения;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активация плана неотложных противоэпидемических мероприятий при превышении фоновых уровней на 50 процентов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Лабораторный контроль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введение режима усиленного лабораторного контроля при превышении фоновых уровней на 20 процентов;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Первичная профилактика инфекций: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личной и общественной гигиены (мытье рук, обработка продуктов); проведение профилактических прививок; закаливание и здоровый образ жизни; пропаганда знаний об инфекционных заболеваниях.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Ранее выявление, изоляция и своевременной лечение больных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, источников инфекции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Вторичная и третичная профилактика (при возникновении вспышки):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Установление карантина или обсервации в очаге заражения; Экстренная профилактика, санитарная обработка людей и дезинфекция объектов; Лечение больных в специализированных учреждениях.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научно-исследовательских работ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по актуальным для страны инфекциям, научное обоснования принимаемых мер. </w:t>
      </w:r>
    </w:p>
    <w:p w:rsidR="00000000" w:rsidDel="00000000" w:rsidP="00000000" w:rsidRDefault="00000000" w:rsidRPr="00000000" w14:paraId="00000067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10. Предупреждение и предотвращение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распространения инфекций, связанных с оказанием медицинской помощи, и инфекций, связанных с осуществлением ветеринарной деятельности 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Меры, направленные на предупреждение и предотвращение распространения инфекций, связанных с оказанием медицинской помощи проводятся в соответствии с «Инструкцией по инфекционному контролю в организациях здравоохранения Кыргызской Республики», утвержденной постановлением Правительства КР от 12 января 2012 г. №32.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Меры, направленные на предупреждение и предотвращение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распространения инфекций, 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связанных с осуществлением ветеринарной деятельности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включают в себя: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Установление ветеринарно-санитарных правил и режимов для предотвращения распространения заболеваний животных.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Внедрение карантинных мер для инфицированных растений, чтобы предотвратить их распространение.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Уничтожение насекомых, клещей и грызунов, являющихся переносчиками инфекций.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и надзор за состоянием здоровья животных и растений, а также за их перемещением.</w:t>
      </w:r>
    </w:p>
    <w:p w:rsidR="00000000" w:rsidDel="00000000" w:rsidP="00000000" w:rsidRDefault="00000000" w:rsidRPr="00000000" w14:paraId="0000006F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11. Предупреждение и предотвращение инфицирования людей и окружающей среды при обращении с патогенными биологическими агентами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  <w:rtl w:val="0"/>
        </w:rPr>
        <w:tab/>
        <w:t xml:space="preserve">Комплекс мер по предупреждению и предотвращению инфицирования людей при работе с патогенными биологическими агентами (ПБА) включает: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10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Лицензирование и аккредитация лабораторий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, работающие с патогенами в соответствии с утвержденными стандартами;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Контроль соответствия архитектурно-планировочным и строительным требованиям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 при строительстве и эксплуатации лабораторий и объектов, работающих с патогенными биологическими агентами -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выбор земельного участка под строительство объекта, проектирования, эксплуатации, реконструкции, ремонта микробиологических лабораторий, водоснабжения, водоотведения, теплоснабжения, освещения, вентиляции, кондиционирования, работы и дезинфекции в микробиологических лабораториях,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Соблюдение СанПиН «Санитарно-эпидемиологические требования к лечебно-профилактическим организациям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», утвержденные постановлением правительства КР от 11 апреля 2016 №201;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требований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по инфекционному контролю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(Инструкция по инфекционному контролю в организациях здравоохранения КР, постановление Правительства КР от 12 января 2012 г. №32)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обеспечению биологической защиты при авариях, порядка хранения и транспортировки биоматериалов от пациентов и потенциально-инфицированных людей.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медицинских стандартов операционных процедур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медицинских манипуляциях, утвержденные Министерством здравоохранения КР.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требований при обращении с медицинскими отходами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соответствии с Порядок обращения с медицинскими отходами, утвержденные Постановлением Кабинета Министров КР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 22 июля 2025 года № 437.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Использование средств индивидуальной защиты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  <w:rtl w:val="0"/>
        </w:rPr>
        <w:t xml:space="preserve">персоналом, при обращении с патогенными биологическими агентами;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Обучение и медицинское наблюдение за персоналом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, работающим с патогенными биологическими агентами;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12. Предупреждение и предотвращение использования патогенных биологических агентов в качестве биологического оружия </w:t>
      </w:r>
    </w:p>
    <w:p w:rsidR="00000000" w:rsidDel="00000000" w:rsidP="00000000" w:rsidRDefault="00000000" w:rsidRPr="00000000" w14:paraId="0000007C">
      <w:pPr>
        <w:tabs>
          <w:tab w:val="left" w:leader="none" w:pos="720"/>
        </w:tabs>
        <w:spacing w:after="0" w:before="10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  <w:rtl w:val="0"/>
        </w:rPr>
        <w:t xml:space="preserve">Комплекс мер по предупреждению и предотвращению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использования патогенных биологических агентов в качестве биологического оружия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10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Учет и контроль исследовательской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деятельности лабораторий и объектов, работающих с патогенами;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Лицензирование лабораторий и объектов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работающих с патогенами и технологиями возможного двойного назначения;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доступа в лаборатории и объекты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работающие с патогенами;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доступа лиц к работе с патогенами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доступ к биологическим веществам, которые могут быть использованы в качестве биологического оружия, имеют только те лица, которые имеют четкие понятия и знания о биологической этике. Проведение проверок личных данных сотрудников, вовлеченных в определенные проекты;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биоэтической экспертизы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проектов и заявок на проведение исследовательских работ и клинических исследований;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Инспекция лабораторий и объектов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, работающих с патогенами;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скрининга заказов на последовательности ДНК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сравнение их со списком критических генетических последовательностей микроорганизмов, которые могут быть использованы в качестве биологического оружия;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Ограничение распространения информации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знаний, которые могут быть использованы при биологическом терроризме или в качестве биологического оружия теми, кто должен использовать эти знания на пользу общества и в законных целях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Привлечение к уголовной ответственности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лиц, использующих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патогенные биологические агенты в качестве биологического оружия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или проводящие исследования и разработки в этом направлении.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113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Обучение и тренировочные учения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 по реагированию на биотеррористические акты и диверсии;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14. Предупреждение и предотвращение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 xml:space="preserve">аварий и террористических актов на объектах биологической безопасности:</w:t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Предупреждение и предотвращение аварий и террористических актов на объектах биологической безопасности включает комплекс мер, таких как: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норм и правил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Обеспечение строгого соответствия всех процедур работы с патогенными биологическими материалами требованиям законодательства.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Разработка планов ликвидации аварий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Разработка и внедрение планов, предусматривающих немедленные действия при обнаружении аварии для спасения людей и локализации последствий.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Создание аварийных (мобильных) бригад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 на объектах биологической безопасности;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Учет и регистрация биоаварий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в каждой организации (лаборатории и др. объекты) работающие с патогенами и биообразцами человека и животных должен вестись строгий учет всех случаев биоаварий.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Инструктаж персонала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по правилам техники безопасности и биоаварий - проведение регулярных тренировок персонала.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15. Предупреждение и предотвращение трансграничной передачи патогенных биологических агентов</w:t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Предотвращение трансграничной передачи патогенных биологических агентов (ПБА) включает: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  <w:tab w:val="left" w:leader="none" w:pos="1134"/>
        </w:tabs>
        <w:spacing w:after="0" w:before="10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Международное сотрудничество: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  <w:rtl w:val="0"/>
        </w:rPr>
        <w:t xml:space="preserve">информирование сопредельных стран о выявленных биологических угрозах; создание системы обмена эпидемиологической информацией со странами Евразийского экономического союза; участие в международных системах эпидемиологического надзора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Законодательное регулирование: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соблюдение международных норм и правил, регулирующие обращение с ПБА;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Контроль: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Усиление контроля на границах для предотвращения незаконного перемещения биологических материалов.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Соблюдение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стандартов биобезопасности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при работе с патогенными агентами в лабораториях и медицинских учреждениях.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851"/>
          <w:tab w:val="left" w:leader="none" w:pos="113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f1115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Системы раннего оповещения и реагирования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 Создание и поддержание готовности национальных и международных систем реагирования для быстрой локализации и ликвидации очагов заражения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15. Мониторинг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естественного изменения генотипа и фенотипа патогенов, в том числе их резистентности, а также свойств и мест обитания их переносчиков</w:t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Мониторинг естественного изменения генотипа и фенотипа патогенов и переносчиков важен для отслеживания их эволюции, резистентности и распространения. Он включает в себя сбор образцов, генетический анализ для отслеживания мутаций и генов резистентности, а также фенологический и экологический мониторинг для оценки изменений свойств и мест обитания переносчиков. Результаты такого мониторинга позволяют прогнозировать вспышки заболеваний, разрабатывать новые методы лечения и профилактики, а также корректировать стратегии борьбы с переносчиками.</w:t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8"/>
          <w:szCs w:val="28"/>
          <w:rtl w:val="0"/>
        </w:rPr>
        <w:t xml:space="preserve">Компоненты мониторинга: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Генетический мониторинг патогенов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Сбор и секвенирование ДНК/РНК, позволяющее отслеживать мутации, которые могут влиять на вирулентность, заразность или резистентность. Анализ генов резистентности: выявление и отслеживание распространения генов устойчивости к антибиотикам или антивирусным препаратам.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Фенотипический мониторинг патогенов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Микробиологические методы -Оценка изменений в фенотипических характеристиках патогенов, таких как скорость роста, чувствительность к антибиотикам или способность образовывать биопленки.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переносчиков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Экологический мониторинг - изучение ареалов обитания, численности, поведенческих особенностей и сезонной активности переносчиков (например, комаров, клещей). Изучение видового состава и распространения. Определение видового состава переносчиков в конкретной местности, выявление новых видов, которые могут быть переносчиками болезней. Исследование на предмет наличия патогенов у переносчиков для оценки их роли в трансмиссии инфекций.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Прогнозирование и профилактика: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 Предупреждение о вероятных вспышках заболеваний на основе данных о развитии резистентности и изменении популяций переносчиков.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Разработка новых методов лечения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 Понимание механизмов резистентности позволяет разрабатывать новые антибиотики и антивирусные препараты.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Корректировка стратегий борьбы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 Изменение мест обитания переносчиков или их резистентности к инсектицидам требует корректировки стратегий борьбы с ними.</w:t>
      </w:r>
    </w:p>
    <w:p w:rsidR="00000000" w:rsidDel="00000000" w:rsidP="00000000" w:rsidRDefault="00000000" w:rsidRPr="00000000" w14:paraId="000000A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Глава 16. Контроль и мониторинг искусственного проектирования и создание патогенов с помощью биотехнологий и генной инженерии;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технологиями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использования биологических технологий и продукции, в том числе с использованием генно-инженерных технологий, для предотвращения их неконтролируемого применения.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разработок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 Отслеживание новых разработок в области биологической безопасности и генной инженерии для выявления потенциальных угроз.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деятельностью лабораторий и объектов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  <w:rtl w:val="0"/>
        </w:rPr>
        <w:t xml:space="preserve">, связанных с использованием биологических технологий, для предотвращения несанкционированного применения опасных материалов. 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скрининга заказов на последовательности ДНК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и сравнение их со списком критических генетических последовательностей микроорганизмов, которые могут быть использованы в качестве биологического оружия;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spacing w:after="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Глава 17. Министерства и другие республиканские органы государственного управления, ответственные за биобезопасность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shd w:fill="ffffff" w:val="clear"/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Следующие министерства и другие республиканские органы государственного управления являются ответственными за биобезопасность: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529"/>
          <w:sz w:val="21"/>
          <w:szCs w:val="21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529"/>
          <w:sz w:val="28"/>
          <w:szCs w:val="28"/>
          <w:highlight w:val="white"/>
          <w:u w:val="none"/>
          <w:vertAlign w:val="baseline"/>
          <w:rtl w:val="0"/>
        </w:rPr>
        <w:t xml:space="preserve">природных ресурсов, экологии и технического надзора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????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водных ресурсов, сельского хозяйства и перерабатывающей промышленности КР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Департамент химизации, защиты и карантина растений - дает разрешение на ввоз на территорию Кыргызской Республики генно-инженерных растений и растительных продуктов, обеспечивает карантинную проверку импортного семенного и посадочного материала, в том числе ГИО, потенциально опасных для окружающей среды и здоровья человека; </w:t>
      </w:r>
    </w:p>
    <w:p w:rsidR="00000000" w:rsidDel="00000000" w:rsidP="00000000" w:rsidRDefault="00000000" w:rsidRPr="00000000" w14:paraId="000000A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дает разрешение на ввоз на территорию Кыргызской Республики животных, в том числе ГИО, или продуктов, состоящих из живых ГИО животного происхождения или их содержащих; </w:t>
      </w:r>
    </w:p>
    <w:p w:rsidR="00000000" w:rsidDel="00000000" w:rsidP="00000000" w:rsidRDefault="00000000" w:rsidRPr="00000000" w14:paraId="000000A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- дает разрешение на коммерческое использование пестицидов, состоящих из живых ГИО или их содержащих; разрешение на коммерческое использование удобрений, состоящих из живых ГИО или их содержащих. </w:t>
      </w:r>
    </w:p>
    <w:p w:rsidR="00000000" w:rsidDel="00000000" w:rsidP="00000000" w:rsidRDefault="00000000" w:rsidRPr="00000000" w14:paraId="000000A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Центр ветеринарной диагностики и экспертизы при Государственной ветеринарной и фитосанитарной инспекции при Министерстве сельского, водного хозяйства и развития регионов </w:t>
      </w:r>
    </w:p>
    <w:p w:rsidR="00000000" w:rsidDel="00000000" w:rsidP="00000000" w:rsidRDefault="00000000" w:rsidRPr="00000000" w14:paraId="000000A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c00000"/>
          <w:sz w:val="28"/>
          <w:szCs w:val="28"/>
          <w:rtl w:val="0"/>
        </w:rPr>
        <w:t xml:space="preserve">Департамент по экспертизе сельскохозяйственных культур и садоводства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здравоохранения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highlight w:val="white"/>
          <w:u w:val="none"/>
          <w:vertAlign w:val="baseline"/>
          <w:rtl w:val="0"/>
        </w:rPr>
        <w:t xml:space="preserve">Департамент профилактики заболеваний и государственного санитарно-эпидемиологического надзора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- производит лицензирование и выдачу сертификатов по... сертификацию продуктов питания, состоящих из живых ГИО или их содержащих; Фармацевтический комитет - производит испытания и регистрацию фармацевтических/диагностических препаратов, состоящих из живых патогенов, в т.ч. ГИО или их содержащих; Является ответственным за регистрацию лабораторий генетической инженерии, организацию научной экспертизы безопасности патогенов или продуктов, состоящих из живых патогенов или содержащих их. </w:t>
      </w:r>
    </w:p>
    <w:p w:rsidR="00000000" w:rsidDel="00000000" w:rsidP="00000000" w:rsidRDefault="00000000" w:rsidRPr="00000000" w14:paraId="000000B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Организации здравоохранения осуществляют:</w:t>
      </w:r>
    </w:p>
    <w:p w:rsidR="00000000" w:rsidDel="00000000" w:rsidP="00000000" w:rsidRDefault="00000000" w:rsidRPr="00000000" w14:paraId="000000B2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госпитализацию, клинико-эпидемиологическое и лабораторное обследование и лечение каждого больного болезнью;</w:t>
      </w:r>
    </w:p>
    <w:p w:rsidR="00000000" w:rsidDel="00000000" w:rsidP="00000000" w:rsidRDefault="00000000" w:rsidRPr="00000000" w14:paraId="000000B3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выявление, изоляцию (при необходимости), обследование, медицинское наблюдение и экстренную профилактику лиц, контактировавших с больными;</w:t>
      </w:r>
    </w:p>
    <w:p w:rsidR="00000000" w:rsidDel="00000000" w:rsidP="00000000" w:rsidRDefault="00000000" w:rsidRPr="00000000" w14:paraId="000000B4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направление в медицинские организации на инфекционные койки, предусмотренные для провизорной (диагностической) госпитализации, всех больных с сигнальными симптомами болезней в эпидемическом очаге и медицинское наблюдение за лицами, контактировавшими с ними, в течение инкубационного периода болезни;</w:t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профилактические и противоэпидемические мероприятия по предупреждению внутрибольничного распространения болезней;</w:t>
      </w:r>
    </w:p>
    <w:p w:rsidR="00000000" w:rsidDel="00000000" w:rsidP="00000000" w:rsidRDefault="00000000" w:rsidRPr="00000000" w14:paraId="000000B6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патологоанатомическое вскрытие умерших от болезней неясной этиологии, подозрительных на особо опасную инфекционную болезнь, с целью установления диагноза и взятия материала для лабораторного исследования; вскрытие, взятие материала, его транспортирование и исследование проводят с соблюдением требований биологической безопасности;</w:t>
      </w:r>
    </w:p>
    <w:p w:rsidR="00000000" w:rsidDel="00000000" w:rsidP="00000000" w:rsidRDefault="00000000" w:rsidRPr="00000000" w14:paraId="000000B7">
      <w:pPr>
        <w:numPr>
          <w:ilvl w:val="0"/>
          <w:numId w:val="16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вскрытие умерших от вирусных лихорадок, вызванных возбудителями I группы патогенности, крымской геморрагической лихорадки, инфекционных болезней, вызванных возбудителями неустановленного систематического положения, и взятие патологоанатомического материала от них не проводят до соответствующего решения главного государственного санитарного врача Российской Федерации.</w:t>
      </w:r>
    </w:p>
    <w:p w:rsidR="00000000" w:rsidDel="00000000" w:rsidP="00000000" w:rsidRDefault="00000000" w:rsidRPr="00000000" w14:paraId="000000B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c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Органы и организации государственного санитарно-эпидемиологического надзора проводят:</w:t>
      </w:r>
    </w:p>
    <w:p w:rsidR="00000000" w:rsidDel="00000000" w:rsidP="00000000" w:rsidRDefault="00000000" w:rsidRPr="00000000" w14:paraId="000000B9">
      <w:pPr>
        <w:numPr>
          <w:ilvl w:val="0"/>
          <w:numId w:val="17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санитарно-эпидемиологическое обследование эпидемического очага Болезни;</w:t>
      </w:r>
    </w:p>
    <w:p w:rsidR="00000000" w:rsidDel="00000000" w:rsidP="00000000" w:rsidRDefault="00000000" w:rsidRPr="00000000" w14:paraId="000000BA">
      <w:pPr>
        <w:numPr>
          <w:ilvl w:val="0"/>
          <w:numId w:val="17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выявление и учет лиц, контактировавших с больными;</w:t>
      </w:r>
    </w:p>
    <w:p w:rsidR="00000000" w:rsidDel="00000000" w:rsidP="00000000" w:rsidRDefault="00000000" w:rsidRPr="00000000" w14:paraId="000000BB">
      <w:pPr>
        <w:numPr>
          <w:ilvl w:val="0"/>
          <w:numId w:val="17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своевременное проведение комплекса санитарно-противоэпидемических (профилактических) мероприятий по локализации и ликвидации эпидемического очага Болезни;</w:t>
      </w:r>
    </w:p>
    <w:p w:rsidR="00000000" w:rsidDel="00000000" w:rsidP="00000000" w:rsidRDefault="00000000" w:rsidRPr="00000000" w14:paraId="000000BC">
      <w:pPr>
        <w:numPr>
          <w:ilvl w:val="0"/>
          <w:numId w:val="17"/>
        </w:numPr>
        <w:shd w:fill="ffffff" w:val="clear"/>
        <w:spacing w:after="0" w:line="240" w:lineRule="auto"/>
        <w:ind w:left="450" w:hanging="360"/>
        <w:jc w:val="both"/>
        <w:rPr>
          <w:color w:val="c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c00000"/>
          <w:sz w:val="28"/>
          <w:szCs w:val="28"/>
          <w:rtl w:val="0"/>
        </w:rPr>
        <w:t xml:space="preserve">организацию и контроль проведения дезинфекции, дезинсекции и дератизации в очаге в соответствии с эпидемиологическими показаниями.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10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Государственная таможенная служба при Кабинете министров КР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. Не допускает экспорт патогенов или продуктов, содержащих патогены и ГИО, не имеющих заблаговременного обоснованного согласия страны импорта. Осуществляет контроль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highlight w:val="white"/>
          <w:u w:val="none"/>
          <w:vertAlign w:val="baseline"/>
          <w:rtl w:val="0"/>
        </w:rPr>
        <w:t xml:space="preserve">перечисленных в едином перечне карантинных объектов Евразийского экономического союза, утвержденном Решением Комиссии таможенного союза от 28 мая 2010 г. n 299 Положения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евразийского экономического союза, подконтрольной продукцией (товарами), перемещаемой через таможенную границу евразийского экономического союза и на таможенной территории);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c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720"/>
        </w:tabs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Министерство чрезвычайных ситуаций КР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наблюдение и лабораторный контроль, проведение своевременного обнаружения и индикации бактериологического (биологического) заражения (загрязнения) питьевой воды, пищевого и фуражного сырья, продовольствия, объектов окружающей среды (воздуха, почвы, воды открытых водоемов, растительности и др.) при чрезвычайных ситуациях мирного и военного времени. Принятие экстренных мер по защите населения и сельскохозяйственного производства от бактериологических (биологических) средств - возбудителей инфекционных заболеваний в соответствии с «Порядком создания и деятельности сети наблюдения и лабораторного контроля Гражданской защиты в Кыргызской Республике»;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Межведомственная комиссия по биобезопасности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00000"/>
          <w:sz w:val="28"/>
          <w:szCs w:val="28"/>
          <w:u w:val="none"/>
          <w:shd w:fill="auto" w:val="clear"/>
          <w:vertAlign w:val="baseline"/>
          <w:rtl w:val="0"/>
        </w:rPr>
        <w:t xml:space="preserve">. (включает представителей Национальной академии наук, Академии аграрных наук, министерств и других республиканских органов государственного управления, ответственных за биобезопасность, представителей биоиндустрии и средств массовой информации). Определяет государственную политику в области биобезопасности, рассматривает и утверждает отчеты по биобезопасности министерств и других республиканских органов государственного управления. Осуществляет сбор, анализ и систематизацию информации о законодательстве и научных исследованиях по биобезопасности, испытаниях, ввозе/вывозе и коммерческом использовании патогенов, в т.ч. генно-инженерные организмы или продуктов, состоящих из живых патогенов и ГИО или их содержащих, предоставляет информацию по биобезопасности заинтересованным министерствам и другим республиканским органам государственного управления, средствам массовой информации, производит обмен информацией с координационными центрами биобезопасности других стран, международными организациями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1115"/>
          <w:sz w:val="28"/>
          <w:szCs w:val="28"/>
          <w:highlight w:val="white"/>
          <w:rtl w:val="0"/>
        </w:rPr>
        <w:t xml:space="preserve">Глава 14.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Финансирование мероприятий по предупреждению и предотвращению биологических угроз осуществляется в пределах средств, предусмотренных в республиканском бюджете на соответствующий год.</w:t>
      </w:r>
    </w:p>
    <w:p w:rsidR="00000000" w:rsidDel="00000000" w:rsidP="00000000" w:rsidRDefault="00000000" w:rsidRPr="00000000" w14:paraId="000000C2">
      <w:pPr>
        <w:tabs>
          <w:tab w:val="left" w:leader="none" w:pos="720"/>
        </w:tabs>
        <w:spacing w:after="0" w:before="100" w:line="240" w:lineRule="auto"/>
        <w:jc w:val="both"/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f1115"/>
          <w:sz w:val="28"/>
          <w:szCs w:val="28"/>
          <w:highlight w:val="white"/>
          <w:rtl w:val="0"/>
        </w:rPr>
        <w:tab/>
        <w:t xml:space="preserve">Министерство здравоохранения Кыргызской Республики ежегодно представляет в Кабинет Министров Кыргызской Республики доклад о состоянии биологической безопасности и реализации настоящего Порядка.</w:t>
      </w:r>
    </w:p>
    <w:p w:rsidR="00000000" w:rsidDel="00000000" w:rsidP="00000000" w:rsidRDefault="00000000" w:rsidRPr="00000000" w14:paraId="000000C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color w:val="0a0a0a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1287" w:hanging="360.0000000000001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12">
    <w:lvl w:ilvl="0">
      <w:start w:val="1"/>
      <w:numFmt w:val="bullet"/>
      <w:lvlText w:val="˗"/>
      <w:lvlJc w:val="left"/>
      <w:pPr>
        <w:ind w:left="36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